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9AD1" w14:textId="77777777" w:rsidR="00E432CE" w:rsidRDefault="00CF7E8B" w:rsidP="00277B56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439AFE" wp14:editId="55439AFF">
            <wp:simplePos x="0" y="0"/>
            <wp:positionH relativeFrom="margin">
              <wp:posOffset>5619750</wp:posOffset>
            </wp:positionH>
            <wp:positionV relativeFrom="margin">
              <wp:posOffset>-38100</wp:posOffset>
            </wp:positionV>
            <wp:extent cx="1209675" cy="1285875"/>
            <wp:effectExtent l="19050" t="0" r="9525" b="0"/>
            <wp:wrapSquare wrapText="bothSides"/>
            <wp:docPr id="2" name="Picture 2" descr="IS Logo w Mo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 Logo w Moo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CE">
        <w:rPr>
          <w:rFonts w:ascii="Times New Roman" w:hAnsi="Times New Roman"/>
          <w:b/>
          <w:sz w:val="28"/>
          <w:szCs w:val="28"/>
        </w:rPr>
        <w:t>INSPIRATION STUDIOS</w:t>
      </w:r>
      <w:r w:rsidR="00147864">
        <w:rPr>
          <w:rFonts w:ascii="Times New Roman" w:hAnsi="Times New Roman"/>
          <w:b/>
          <w:sz w:val="28"/>
          <w:szCs w:val="28"/>
        </w:rPr>
        <w:t>, LLC</w:t>
      </w:r>
      <w:r w:rsidR="00E432CE">
        <w:rPr>
          <w:rFonts w:ascii="Times New Roman" w:hAnsi="Times New Roman"/>
          <w:b/>
          <w:sz w:val="28"/>
          <w:szCs w:val="28"/>
        </w:rPr>
        <w:t xml:space="preserve"> </w:t>
      </w:r>
    </w:p>
    <w:p w14:paraId="55439AD2" w14:textId="77777777" w:rsidR="00886D90" w:rsidRPr="005D7FFE" w:rsidRDefault="008E1E3C" w:rsidP="00277B56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Theatre Space</w:t>
      </w:r>
      <w:r w:rsidR="00F73768">
        <w:rPr>
          <w:rFonts w:ascii="Times New Roman" w:hAnsi="Times New Roman"/>
          <w:b/>
          <w:sz w:val="28"/>
          <w:szCs w:val="28"/>
        </w:rPr>
        <w:t xml:space="preserve"> </w:t>
      </w:r>
      <w:r w:rsidR="006D207D">
        <w:rPr>
          <w:rFonts w:ascii="Times New Roman" w:hAnsi="Times New Roman"/>
          <w:b/>
          <w:sz w:val="28"/>
          <w:szCs w:val="28"/>
        </w:rPr>
        <w:t>Guidelines and Expectations</w:t>
      </w:r>
    </w:p>
    <w:p w14:paraId="55439AD3" w14:textId="77777777" w:rsidR="006D207D" w:rsidRPr="00277B56" w:rsidRDefault="006D207D" w:rsidP="00277B56">
      <w:pPr>
        <w:pBdr>
          <w:bottom w:val="single" w:sz="12" w:space="1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D4" w14:textId="77777777" w:rsidR="0084574E" w:rsidRDefault="006D207D" w:rsidP="0084574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>Welcome to In</w:t>
      </w:r>
      <w:r w:rsidR="00550094">
        <w:rPr>
          <w:rFonts w:ascii="Times New Roman" w:hAnsi="Times New Roman"/>
          <w:sz w:val="20"/>
          <w:szCs w:val="20"/>
        </w:rPr>
        <w:t xml:space="preserve">spiration Studios!  This venue is a place for performers and organizations </w:t>
      </w:r>
      <w:r w:rsidRPr="00277B56">
        <w:rPr>
          <w:rFonts w:ascii="Times New Roman" w:hAnsi="Times New Roman"/>
          <w:sz w:val="20"/>
          <w:szCs w:val="20"/>
        </w:rPr>
        <w:t>to share their work with the broader community.  West Allis welcomes the oppor</w:t>
      </w:r>
      <w:r w:rsidR="00550094">
        <w:rPr>
          <w:rFonts w:ascii="Times New Roman" w:hAnsi="Times New Roman"/>
          <w:sz w:val="20"/>
          <w:szCs w:val="20"/>
        </w:rPr>
        <w:t>tunity to showcase local talent</w:t>
      </w:r>
      <w:r w:rsidRPr="00277B56">
        <w:rPr>
          <w:rFonts w:ascii="Times New Roman" w:hAnsi="Times New Roman"/>
          <w:sz w:val="20"/>
          <w:szCs w:val="20"/>
        </w:rPr>
        <w:t xml:space="preserve">.  It is my hope that your experience at Inspiration Studios will benefit you as much as it benefits the community.  </w:t>
      </w:r>
      <w:r w:rsidR="0084574E">
        <w:rPr>
          <w:rFonts w:ascii="Times New Roman" w:hAnsi="Times New Roman"/>
          <w:sz w:val="20"/>
          <w:szCs w:val="20"/>
        </w:rPr>
        <w:t>While there is no hired staff at Inspiration Stu</w:t>
      </w:r>
      <w:r w:rsidR="00270B16">
        <w:rPr>
          <w:rFonts w:ascii="Times New Roman" w:hAnsi="Times New Roman"/>
          <w:sz w:val="20"/>
          <w:szCs w:val="20"/>
        </w:rPr>
        <w:t>dios, we want the theatre space</w:t>
      </w:r>
      <w:r w:rsidR="0084574E">
        <w:rPr>
          <w:rFonts w:ascii="Times New Roman" w:hAnsi="Times New Roman"/>
          <w:sz w:val="20"/>
          <w:szCs w:val="20"/>
        </w:rPr>
        <w:t xml:space="preserve"> and the art gallery to be in use as often as possible. </w:t>
      </w:r>
      <w:r w:rsidRPr="00277B56">
        <w:rPr>
          <w:rFonts w:ascii="Times New Roman" w:hAnsi="Times New Roman"/>
          <w:sz w:val="20"/>
          <w:szCs w:val="20"/>
        </w:rPr>
        <w:t>With that in mind,</w:t>
      </w:r>
      <w:r w:rsidR="0084574E">
        <w:rPr>
          <w:rFonts w:ascii="Times New Roman" w:hAnsi="Times New Roman"/>
          <w:sz w:val="20"/>
          <w:szCs w:val="20"/>
        </w:rPr>
        <w:t xml:space="preserve"> </w:t>
      </w:r>
      <w:r w:rsidRPr="00277B56">
        <w:rPr>
          <w:rFonts w:ascii="Times New Roman" w:hAnsi="Times New Roman"/>
          <w:sz w:val="20"/>
          <w:szCs w:val="20"/>
        </w:rPr>
        <w:t>please be aw</w:t>
      </w:r>
      <w:r w:rsidR="00277B56" w:rsidRPr="00277B56">
        <w:rPr>
          <w:rFonts w:ascii="Times New Roman" w:hAnsi="Times New Roman"/>
          <w:sz w:val="20"/>
          <w:szCs w:val="20"/>
        </w:rPr>
        <w:t xml:space="preserve">are of the following and contact me with any questions. </w:t>
      </w:r>
    </w:p>
    <w:p w14:paraId="55439AD5" w14:textId="77777777" w:rsidR="006D207D" w:rsidRPr="00277B56" w:rsidRDefault="0084574E" w:rsidP="008457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F91A1E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77B56" w:rsidRPr="00277B56">
        <w:rPr>
          <w:rFonts w:ascii="Times New Roman" w:hAnsi="Times New Roman"/>
          <w:sz w:val="20"/>
          <w:szCs w:val="20"/>
        </w:rPr>
        <w:t>–</w:t>
      </w:r>
      <w:r w:rsidR="00277B56" w:rsidRPr="00277B56">
        <w:rPr>
          <w:rFonts w:ascii="Times New Roman" w:hAnsi="Times New Roman"/>
          <w:i/>
          <w:sz w:val="20"/>
          <w:szCs w:val="20"/>
        </w:rPr>
        <w:t>Erico Ortiz</w:t>
      </w:r>
      <w:r w:rsidR="00277B56">
        <w:rPr>
          <w:rFonts w:ascii="Times New Roman" w:hAnsi="Times New Roman"/>
          <w:i/>
          <w:sz w:val="20"/>
          <w:szCs w:val="20"/>
        </w:rPr>
        <w:t xml:space="preserve">, </w:t>
      </w:r>
      <w:r w:rsidR="00F91A1E">
        <w:rPr>
          <w:rFonts w:ascii="Times New Roman" w:hAnsi="Times New Roman"/>
          <w:i/>
          <w:sz w:val="20"/>
          <w:szCs w:val="20"/>
        </w:rPr>
        <w:t>Founder</w:t>
      </w:r>
    </w:p>
    <w:p w14:paraId="55439AD6" w14:textId="77777777" w:rsidR="00AE567A" w:rsidRPr="00277B56" w:rsidRDefault="00AE567A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439AD7" w14:textId="77777777" w:rsidR="00AE567A" w:rsidRDefault="00550094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Priority will be given to </w:t>
      </w:r>
      <w:r w:rsidR="00F73768">
        <w:rPr>
          <w:rFonts w:ascii="Times New Roman" w:hAnsi="Times New Roman"/>
          <w:sz w:val="20"/>
          <w:szCs w:val="20"/>
        </w:rPr>
        <w:t xml:space="preserve">scheduling </w:t>
      </w:r>
      <w:r>
        <w:rPr>
          <w:rFonts w:ascii="Times New Roman" w:hAnsi="Times New Roman"/>
          <w:sz w:val="20"/>
          <w:szCs w:val="20"/>
        </w:rPr>
        <w:t>tech rehearsals</w:t>
      </w:r>
      <w:r w:rsidR="00F73768">
        <w:rPr>
          <w:rFonts w:ascii="Times New Roman" w:hAnsi="Times New Roman"/>
          <w:sz w:val="20"/>
          <w:szCs w:val="20"/>
        </w:rPr>
        <w:t xml:space="preserve"> and performance dates, provided reservations</w:t>
      </w:r>
      <w:r>
        <w:rPr>
          <w:rFonts w:ascii="Times New Roman" w:hAnsi="Times New Roman"/>
          <w:sz w:val="20"/>
          <w:szCs w:val="20"/>
        </w:rPr>
        <w:t xml:space="preserve"> are submitted</w:t>
      </w:r>
      <w:r w:rsidR="00F73768">
        <w:rPr>
          <w:rFonts w:ascii="Times New Roman" w:hAnsi="Times New Roman"/>
          <w:sz w:val="20"/>
          <w:szCs w:val="20"/>
        </w:rPr>
        <w:t xml:space="preserve"> in a timely manner</w:t>
      </w:r>
      <w:r>
        <w:rPr>
          <w:rFonts w:ascii="Times New Roman" w:hAnsi="Times New Roman"/>
          <w:sz w:val="20"/>
          <w:szCs w:val="20"/>
        </w:rPr>
        <w:t>.  Art gallery hours will vary based on what performance or rehearsal is taking place on stage any given day or evening.</w:t>
      </w:r>
      <w:r w:rsidR="00EF321F">
        <w:rPr>
          <w:rFonts w:ascii="Times New Roman" w:hAnsi="Times New Roman"/>
          <w:sz w:val="20"/>
          <w:szCs w:val="20"/>
        </w:rPr>
        <w:t xml:space="preserve">  However, all attempts will be</w:t>
      </w:r>
      <w:r>
        <w:rPr>
          <w:rFonts w:ascii="Times New Roman" w:hAnsi="Times New Roman"/>
          <w:sz w:val="20"/>
          <w:szCs w:val="20"/>
        </w:rPr>
        <w:t xml:space="preserve"> made to ensure that no conflicts exist, particularly during </w:t>
      </w:r>
      <w:r w:rsidR="00EF321F">
        <w:rPr>
          <w:rFonts w:ascii="Times New Roman" w:hAnsi="Times New Roman"/>
          <w:sz w:val="20"/>
          <w:szCs w:val="20"/>
        </w:rPr>
        <w:t xml:space="preserve">scheduled </w:t>
      </w:r>
      <w:r>
        <w:rPr>
          <w:rFonts w:ascii="Times New Roman" w:hAnsi="Times New Roman"/>
          <w:sz w:val="20"/>
          <w:szCs w:val="20"/>
        </w:rPr>
        <w:t>performance times.</w:t>
      </w:r>
    </w:p>
    <w:p w14:paraId="55439AD8" w14:textId="77777777" w:rsidR="00EF321F" w:rsidRDefault="00EF321F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439AD9" w14:textId="77777777" w:rsidR="00EF321F" w:rsidRDefault="00EF321F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Coordinators and producers</w:t>
      </w:r>
      <w:r w:rsidRPr="00277B56">
        <w:rPr>
          <w:rFonts w:ascii="Times New Roman" w:hAnsi="Times New Roman"/>
          <w:sz w:val="20"/>
          <w:szCs w:val="20"/>
        </w:rPr>
        <w:t xml:space="preserve"> should be knowledgeable of </w:t>
      </w:r>
      <w:r>
        <w:rPr>
          <w:rFonts w:ascii="Times New Roman" w:hAnsi="Times New Roman"/>
          <w:sz w:val="20"/>
          <w:szCs w:val="20"/>
        </w:rPr>
        <w:t>programming and scheduled events</w:t>
      </w:r>
      <w:r w:rsidRPr="00277B56">
        <w:rPr>
          <w:rFonts w:ascii="Times New Roman" w:hAnsi="Times New Roman"/>
          <w:sz w:val="20"/>
          <w:szCs w:val="20"/>
        </w:rPr>
        <w:t xml:space="preserve"> at Inspiration Studios </w:t>
      </w:r>
      <w:r>
        <w:rPr>
          <w:rFonts w:ascii="Times New Roman" w:hAnsi="Times New Roman"/>
          <w:sz w:val="20"/>
          <w:szCs w:val="20"/>
        </w:rPr>
        <w:t>during their reservation dates</w:t>
      </w:r>
      <w:r w:rsidRPr="00277B56">
        <w:rPr>
          <w:rFonts w:ascii="Times New Roman" w:hAnsi="Times New Roman"/>
          <w:sz w:val="20"/>
          <w:szCs w:val="20"/>
        </w:rPr>
        <w:t xml:space="preserve">.  This information will be available from the </w:t>
      </w:r>
      <w:r>
        <w:rPr>
          <w:rFonts w:ascii="Times New Roman" w:hAnsi="Times New Roman"/>
          <w:sz w:val="20"/>
          <w:szCs w:val="20"/>
        </w:rPr>
        <w:t>G</w:t>
      </w:r>
      <w:r w:rsidRPr="00277B56"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z w:val="20"/>
          <w:szCs w:val="20"/>
        </w:rPr>
        <w:t>ery D</w:t>
      </w:r>
      <w:r w:rsidRPr="00277B56">
        <w:rPr>
          <w:rFonts w:ascii="Times New Roman" w:hAnsi="Times New Roman"/>
          <w:sz w:val="20"/>
          <w:szCs w:val="20"/>
        </w:rPr>
        <w:t>irector or on the Inspiration Studios website.</w:t>
      </w:r>
    </w:p>
    <w:p w14:paraId="55439ADA" w14:textId="77777777" w:rsidR="00EF321F" w:rsidRDefault="00EF321F" w:rsidP="00EF32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439ADE" w14:textId="444A418E" w:rsidR="00EF321F" w:rsidRPr="004B064C" w:rsidRDefault="00EF321F" w:rsidP="004B06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Producers, directors</w:t>
      </w:r>
      <w:r w:rsidR="0015050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and performers are invited to consider </w:t>
      </w:r>
      <w:r w:rsidR="00532E0E">
        <w:rPr>
          <w:rFonts w:ascii="Times New Roman" w:hAnsi="Times New Roman"/>
          <w:sz w:val="20"/>
          <w:szCs w:val="20"/>
        </w:rPr>
        <w:t xml:space="preserve">providing </w:t>
      </w:r>
      <w:r w:rsidR="00391AB5">
        <w:rPr>
          <w:rFonts w:ascii="Times New Roman" w:hAnsi="Times New Roman"/>
          <w:sz w:val="20"/>
          <w:szCs w:val="20"/>
        </w:rPr>
        <w:t xml:space="preserve">performance-related or tech-related workshops </w:t>
      </w:r>
      <w:r w:rsidR="004B064C">
        <w:rPr>
          <w:rFonts w:ascii="Times New Roman" w:hAnsi="Times New Roman"/>
          <w:sz w:val="20"/>
          <w:szCs w:val="20"/>
        </w:rPr>
        <w:t>(</w:t>
      </w:r>
      <w:r w:rsidR="008467C3">
        <w:rPr>
          <w:rFonts w:ascii="Times New Roman" w:hAnsi="Times New Roman"/>
          <w:sz w:val="20"/>
          <w:szCs w:val="20"/>
        </w:rPr>
        <w:t>for community members interested in getting involved in theatre</w:t>
      </w:r>
      <w:r w:rsidR="004B064C">
        <w:rPr>
          <w:rFonts w:ascii="Times New Roman" w:hAnsi="Times New Roman"/>
          <w:sz w:val="20"/>
          <w:szCs w:val="20"/>
        </w:rPr>
        <w:t xml:space="preserve">), </w:t>
      </w:r>
      <w:r w:rsidR="00391AB5">
        <w:rPr>
          <w:rFonts w:ascii="Times New Roman" w:hAnsi="Times New Roman"/>
          <w:sz w:val="20"/>
          <w:szCs w:val="20"/>
        </w:rPr>
        <w:t>during the run of the show</w:t>
      </w:r>
      <w:r w:rsidR="0015050E">
        <w:rPr>
          <w:rFonts w:ascii="Times New Roman" w:hAnsi="Times New Roman"/>
          <w:sz w:val="20"/>
          <w:szCs w:val="20"/>
        </w:rPr>
        <w:t>, with 20% of the proceeds forwarded to I</w:t>
      </w:r>
      <w:r w:rsidR="00407032">
        <w:rPr>
          <w:rFonts w:ascii="Times New Roman" w:hAnsi="Times New Roman"/>
          <w:sz w:val="20"/>
          <w:szCs w:val="20"/>
        </w:rPr>
        <w:t xml:space="preserve">nspiration </w:t>
      </w:r>
      <w:r w:rsidR="0015050E">
        <w:rPr>
          <w:rFonts w:ascii="Times New Roman" w:hAnsi="Times New Roman"/>
          <w:sz w:val="20"/>
          <w:szCs w:val="20"/>
        </w:rPr>
        <w:t>S</w:t>
      </w:r>
      <w:r w:rsidR="00407032">
        <w:rPr>
          <w:rFonts w:ascii="Times New Roman" w:hAnsi="Times New Roman"/>
          <w:sz w:val="20"/>
          <w:szCs w:val="20"/>
        </w:rPr>
        <w:t>tudios</w:t>
      </w:r>
      <w:r w:rsidR="004B064C">
        <w:rPr>
          <w:rFonts w:ascii="Times New Roman" w:hAnsi="Times New Roman"/>
          <w:sz w:val="20"/>
          <w:szCs w:val="20"/>
        </w:rPr>
        <w:t>.</w:t>
      </w:r>
    </w:p>
    <w:p w14:paraId="55439ADF" w14:textId="77777777" w:rsidR="00F73768" w:rsidRDefault="00F73768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439AE0" w14:textId="545C9876" w:rsidR="00096EB4" w:rsidRDefault="008E1E3C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rental fee for</w:t>
      </w:r>
      <w:r w:rsidR="006D2D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theatre s</w:t>
      </w:r>
      <w:r w:rsidR="006D2D8C">
        <w:rPr>
          <w:rFonts w:ascii="Times New Roman" w:hAnsi="Times New Roman"/>
          <w:sz w:val="20"/>
          <w:szCs w:val="20"/>
        </w:rPr>
        <w:t>pace</w:t>
      </w:r>
      <w:r w:rsidR="0015050E">
        <w:rPr>
          <w:rFonts w:ascii="Times New Roman" w:hAnsi="Times New Roman"/>
          <w:sz w:val="20"/>
          <w:szCs w:val="20"/>
        </w:rPr>
        <w:t xml:space="preserve"> is as follows</w:t>
      </w:r>
      <w:r w:rsidR="00D51032">
        <w:rPr>
          <w:rFonts w:ascii="Times New Roman" w:hAnsi="Times New Roman"/>
          <w:sz w:val="20"/>
          <w:szCs w:val="20"/>
        </w:rPr>
        <w:t xml:space="preserve">, with a </w:t>
      </w:r>
      <w:r w:rsidR="00EE477B">
        <w:rPr>
          <w:rFonts w:ascii="Times New Roman" w:hAnsi="Times New Roman"/>
          <w:sz w:val="20"/>
          <w:szCs w:val="20"/>
        </w:rPr>
        <w:t>$50 deposit required</w:t>
      </w:r>
      <w:r w:rsidR="00D51032">
        <w:rPr>
          <w:rFonts w:ascii="Times New Roman" w:hAnsi="Times New Roman"/>
          <w:sz w:val="20"/>
          <w:szCs w:val="20"/>
        </w:rPr>
        <w:t>.</w:t>
      </w:r>
    </w:p>
    <w:p w14:paraId="55439AE1" w14:textId="0311AA23" w:rsidR="00096EB4" w:rsidRDefault="00653C23" w:rsidP="00096E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$1</w:t>
      </w:r>
      <w:r w:rsidR="00567E15">
        <w:rPr>
          <w:rFonts w:ascii="Times New Roman" w:hAnsi="Times New Roman"/>
          <w:sz w:val="20"/>
          <w:szCs w:val="20"/>
        </w:rPr>
        <w:t>80</w:t>
      </w:r>
      <w:r w:rsidR="00A34928">
        <w:rPr>
          <w:rFonts w:ascii="Times New Roman" w:hAnsi="Times New Roman"/>
          <w:sz w:val="20"/>
          <w:szCs w:val="20"/>
        </w:rPr>
        <w:t xml:space="preserve"> /</w:t>
      </w:r>
      <w:r w:rsidR="00096EB4" w:rsidRPr="00096EB4">
        <w:rPr>
          <w:rFonts w:ascii="Times New Roman" w:hAnsi="Times New Roman"/>
          <w:sz w:val="20"/>
          <w:szCs w:val="20"/>
        </w:rPr>
        <w:t xml:space="preserve"> </w:t>
      </w:r>
      <w:r w:rsidR="00A34928">
        <w:rPr>
          <w:rFonts w:ascii="Times New Roman" w:hAnsi="Times New Roman"/>
          <w:sz w:val="20"/>
          <w:szCs w:val="20"/>
        </w:rPr>
        <w:t>one-day rental</w:t>
      </w:r>
      <w:r w:rsidR="00096EB4" w:rsidRPr="00096EB4">
        <w:rPr>
          <w:rFonts w:ascii="Times New Roman" w:hAnsi="Times New Roman"/>
          <w:sz w:val="20"/>
          <w:szCs w:val="20"/>
        </w:rPr>
        <w:t xml:space="preserve"> </w:t>
      </w:r>
      <w:r w:rsidR="00096EB4">
        <w:rPr>
          <w:rFonts w:ascii="Times New Roman" w:hAnsi="Times New Roman"/>
          <w:sz w:val="20"/>
          <w:szCs w:val="20"/>
        </w:rPr>
        <w:t>on Friday, Saturday</w:t>
      </w:r>
      <w:r w:rsidR="00D51032">
        <w:rPr>
          <w:rFonts w:ascii="Times New Roman" w:hAnsi="Times New Roman"/>
          <w:sz w:val="20"/>
          <w:szCs w:val="20"/>
        </w:rPr>
        <w:t>,</w:t>
      </w:r>
      <w:r w:rsidR="00096EB4">
        <w:rPr>
          <w:rFonts w:ascii="Times New Roman" w:hAnsi="Times New Roman"/>
          <w:sz w:val="20"/>
          <w:szCs w:val="20"/>
        </w:rPr>
        <w:t xml:space="preserve"> or Sunday</w:t>
      </w:r>
      <w:r w:rsidR="00A34928">
        <w:rPr>
          <w:rFonts w:ascii="Times New Roman" w:hAnsi="Times New Roman"/>
          <w:sz w:val="20"/>
          <w:szCs w:val="20"/>
        </w:rPr>
        <w:t xml:space="preserve">.  </w:t>
      </w:r>
    </w:p>
    <w:p w14:paraId="37B76D64" w14:textId="65B4484C" w:rsidR="002A6B48" w:rsidRPr="00096EB4" w:rsidRDefault="002A6B48" w:rsidP="00096E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$2</w:t>
      </w:r>
      <w:r w:rsidR="005E6979">
        <w:rPr>
          <w:rFonts w:ascii="Times New Roman" w:hAnsi="Times New Roman"/>
          <w:sz w:val="20"/>
          <w:szCs w:val="20"/>
        </w:rPr>
        <w:t>75</w:t>
      </w:r>
      <w:r>
        <w:rPr>
          <w:rFonts w:ascii="Times New Roman" w:hAnsi="Times New Roman"/>
          <w:sz w:val="20"/>
          <w:szCs w:val="20"/>
        </w:rPr>
        <w:t xml:space="preserve"> / two-day rental for Friday/Saturday or Saturday/Sunday. </w:t>
      </w:r>
    </w:p>
    <w:p w14:paraId="55439AE2" w14:textId="1653F221" w:rsidR="006D2D8C" w:rsidRDefault="00DA6054" w:rsidP="00096E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</w:t>
      </w:r>
      <w:r w:rsidR="00567E15">
        <w:rPr>
          <w:rFonts w:ascii="Times New Roman" w:hAnsi="Times New Roman"/>
          <w:sz w:val="20"/>
          <w:szCs w:val="20"/>
        </w:rPr>
        <w:t>4</w:t>
      </w:r>
      <w:r w:rsidR="005E6979">
        <w:rPr>
          <w:rFonts w:ascii="Times New Roman" w:hAnsi="Times New Roman"/>
          <w:sz w:val="20"/>
          <w:szCs w:val="20"/>
        </w:rPr>
        <w:t>5</w:t>
      </w:r>
      <w:r w:rsidR="00567E15">
        <w:rPr>
          <w:rFonts w:ascii="Times New Roman" w:hAnsi="Times New Roman"/>
          <w:sz w:val="20"/>
          <w:szCs w:val="20"/>
        </w:rPr>
        <w:t>0</w:t>
      </w:r>
      <w:r w:rsidR="006D2D8C" w:rsidRPr="00096EB4">
        <w:rPr>
          <w:rFonts w:ascii="Times New Roman" w:hAnsi="Times New Roman"/>
          <w:sz w:val="20"/>
          <w:szCs w:val="20"/>
        </w:rPr>
        <w:t xml:space="preserve"> </w:t>
      </w:r>
      <w:r w:rsidR="00A34928">
        <w:rPr>
          <w:rFonts w:ascii="Times New Roman" w:hAnsi="Times New Roman"/>
          <w:sz w:val="20"/>
          <w:szCs w:val="20"/>
        </w:rPr>
        <w:t xml:space="preserve">/ </w:t>
      </w:r>
      <w:r w:rsidR="00096EB4">
        <w:rPr>
          <w:rFonts w:ascii="Times New Roman" w:hAnsi="Times New Roman"/>
          <w:sz w:val="20"/>
          <w:szCs w:val="20"/>
        </w:rPr>
        <w:t>full weekend</w:t>
      </w:r>
      <w:r w:rsidR="00EF321F">
        <w:rPr>
          <w:rFonts w:ascii="Times New Roman" w:hAnsi="Times New Roman"/>
          <w:sz w:val="20"/>
          <w:szCs w:val="20"/>
        </w:rPr>
        <w:t xml:space="preserve"> </w:t>
      </w:r>
      <w:r w:rsidR="004A3E3F">
        <w:rPr>
          <w:rFonts w:ascii="Times New Roman" w:hAnsi="Times New Roman"/>
          <w:sz w:val="20"/>
          <w:szCs w:val="20"/>
        </w:rPr>
        <w:t xml:space="preserve">performance </w:t>
      </w:r>
      <w:r w:rsidR="00EF321F">
        <w:rPr>
          <w:rFonts w:ascii="Times New Roman" w:hAnsi="Times New Roman"/>
          <w:sz w:val="20"/>
          <w:szCs w:val="20"/>
        </w:rPr>
        <w:t xml:space="preserve">rental to </w:t>
      </w:r>
      <w:r w:rsidR="00A34928">
        <w:rPr>
          <w:rFonts w:ascii="Times New Roman" w:hAnsi="Times New Roman"/>
          <w:sz w:val="20"/>
          <w:szCs w:val="20"/>
        </w:rPr>
        <w:t>inc</w:t>
      </w:r>
      <w:r w:rsidR="00EF321F">
        <w:rPr>
          <w:rFonts w:ascii="Times New Roman" w:hAnsi="Times New Roman"/>
          <w:sz w:val="20"/>
          <w:szCs w:val="20"/>
        </w:rPr>
        <w:t>lude</w:t>
      </w:r>
      <w:r w:rsidR="00096EB4">
        <w:rPr>
          <w:rFonts w:ascii="Times New Roman" w:hAnsi="Times New Roman"/>
          <w:sz w:val="20"/>
          <w:szCs w:val="20"/>
        </w:rPr>
        <w:t xml:space="preserve"> </w:t>
      </w:r>
      <w:r w:rsidR="00096EB4" w:rsidRPr="00096EB4">
        <w:rPr>
          <w:rFonts w:ascii="Times New Roman" w:hAnsi="Times New Roman"/>
          <w:sz w:val="20"/>
          <w:szCs w:val="20"/>
        </w:rPr>
        <w:t xml:space="preserve">Friday, Saturday, and </w:t>
      </w:r>
      <w:r w:rsidR="00096EB4">
        <w:rPr>
          <w:rFonts w:ascii="Times New Roman" w:hAnsi="Times New Roman"/>
          <w:sz w:val="20"/>
          <w:szCs w:val="20"/>
        </w:rPr>
        <w:t>Sunday</w:t>
      </w:r>
      <w:r w:rsidR="00A34928">
        <w:rPr>
          <w:rFonts w:ascii="Times New Roman" w:hAnsi="Times New Roman"/>
          <w:sz w:val="20"/>
          <w:szCs w:val="20"/>
        </w:rPr>
        <w:t xml:space="preserve"> / includes</w:t>
      </w:r>
      <w:r w:rsidR="00096EB4">
        <w:rPr>
          <w:rFonts w:ascii="Times New Roman" w:hAnsi="Times New Roman"/>
          <w:sz w:val="20"/>
          <w:szCs w:val="20"/>
        </w:rPr>
        <w:t xml:space="preserve"> one week of rehearsal </w:t>
      </w:r>
      <w:r w:rsidR="00A34928">
        <w:rPr>
          <w:rFonts w:ascii="Times New Roman" w:hAnsi="Times New Roman"/>
          <w:sz w:val="20"/>
          <w:szCs w:val="20"/>
        </w:rPr>
        <w:t>on stage</w:t>
      </w:r>
      <w:r w:rsidR="004A3E3F">
        <w:rPr>
          <w:rFonts w:ascii="Times New Roman" w:hAnsi="Times New Roman"/>
          <w:sz w:val="20"/>
          <w:szCs w:val="20"/>
        </w:rPr>
        <w:t>.</w:t>
      </w:r>
    </w:p>
    <w:p w14:paraId="55439AE3" w14:textId="77777777" w:rsidR="0015050E" w:rsidRPr="0015050E" w:rsidRDefault="00EF321F" w:rsidP="001505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$100 / each </w:t>
      </w:r>
      <w:r w:rsidR="00A34928">
        <w:rPr>
          <w:rFonts w:ascii="Times New Roman" w:hAnsi="Times New Roman"/>
          <w:sz w:val="20"/>
          <w:szCs w:val="20"/>
        </w:rPr>
        <w:t>additional week of rehearsal</w:t>
      </w:r>
      <w:r>
        <w:rPr>
          <w:rFonts w:ascii="Times New Roman" w:hAnsi="Times New Roman"/>
          <w:sz w:val="20"/>
          <w:szCs w:val="20"/>
        </w:rPr>
        <w:t xml:space="preserve"> on stage</w:t>
      </w:r>
      <w:r w:rsidR="00407032">
        <w:rPr>
          <w:rFonts w:ascii="Times New Roman" w:hAnsi="Times New Roman"/>
          <w:sz w:val="20"/>
          <w:szCs w:val="20"/>
        </w:rPr>
        <w:t xml:space="preserve"> (before tech week)</w:t>
      </w:r>
      <w:r w:rsidR="0015050E">
        <w:rPr>
          <w:rFonts w:ascii="Times New Roman" w:hAnsi="Times New Roman"/>
          <w:sz w:val="20"/>
          <w:szCs w:val="20"/>
        </w:rPr>
        <w:t>.</w:t>
      </w:r>
    </w:p>
    <w:p w14:paraId="55439AE4" w14:textId="77777777" w:rsidR="00933F19" w:rsidRPr="00277B56" w:rsidRDefault="00933F19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439AE5" w14:textId="504671BD" w:rsidR="00F73768" w:rsidRPr="00277B56" w:rsidRDefault="00F73768" w:rsidP="00F737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</w:t>
      </w:r>
      <w:r w:rsidR="008E1E3C">
        <w:rPr>
          <w:rFonts w:ascii="Times New Roman" w:hAnsi="Times New Roman"/>
          <w:sz w:val="20"/>
          <w:szCs w:val="20"/>
        </w:rPr>
        <w:t xml:space="preserve"> IS</w:t>
      </w:r>
      <w:r>
        <w:rPr>
          <w:rFonts w:ascii="Times New Roman" w:hAnsi="Times New Roman"/>
          <w:sz w:val="20"/>
          <w:szCs w:val="20"/>
        </w:rPr>
        <w:t xml:space="preserve"> Gallery D</w:t>
      </w:r>
      <w:r w:rsidR="008E1E3C">
        <w:rPr>
          <w:rFonts w:ascii="Times New Roman" w:hAnsi="Times New Roman"/>
          <w:sz w:val="20"/>
          <w:szCs w:val="20"/>
        </w:rPr>
        <w:t>irector</w:t>
      </w:r>
      <w:r w:rsidRPr="00277B56">
        <w:rPr>
          <w:rFonts w:ascii="Times New Roman" w:hAnsi="Times New Roman"/>
          <w:sz w:val="20"/>
          <w:szCs w:val="20"/>
        </w:rPr>
        <w:t xml:space="preserve"> rese</w:t>
      </w:r>
      <w:r>
        <w:rPr>
          <w:rFonts w:ascii="Times New Roman" w:hAnsi="Times New Roman"/>
          <w:sz w:val="20"/>
          <w:szCs w:val="20"/>
        </w:rPr>
        <w:t>rves the right to cancel a contract agreement</w:t>
      </w:r>
      <w:r w:rsidRPr="00277B56">
        <w:rPr>
          <w:rFonts w:ascii="Times New Roman" w:hAnsi="Times New Roman"/>
          <w:sz w:val="20"/>
          <w:szCs w:val="20"/>
        </w:rPr>
        <w:t xml:space="preserve"> if </w:t>
      </w:r>
      <w:r>
        <w:rPr>
          <w:rFonts w:ascii="Times New Roman" w:hAnsi="Times New Roman"/>
          <w:sz w:val="20"/>
          <w:szCs w:val="20"/>
        </w:rPr>
        <w:t>content, r</w:t>
      </w:r>
      <w:r w:rsidR="008E1E3C">
        <w:rPr>
          <w:rFonts w:ascii="Times New Roman" w:hAnsi="Times New Roman"/>
          <w:sz w:val="20"/>
          <w:szCs w:val="20"/>
        </w:rPr>
        <w:t>esponsibility</w:t>
      </w:r>
      <w:r w:rsidR="005E6979">
        <w:rPr>
          <w:rFonts w:ascii="Times New Roman" w:hAnsi="Times New Roman"/>
          <w:sz w:val="20"/>
          <w:szCs w:val="20"/>
        </w:rPr>
        <w:t>,</w:t>
      </w:r>
      <w:r w:rsidR="008E1E3C">
        <w:rPr>
          <w:rFonts w:ascii="Times New Roman" w:hAnsi="Times New Roman"/>
          <w:sz w:val="20"/>
          <w:szCs w:val="20"/>
        </w:rPr>
        <w:t xml:space="preserve"> or the following operating g</w:t>
      </w:r>
      <w:r>
        <w:rPr>
          <w:rFonts w:ascii="Times New Roman" w:hAnsi="Times New Roman"/>
          <w:sz w:val="20"/>
          <w:szCs w:val="20"/>
        </w:rPr>
        <w:t>uidelines are not upheld by performe</w:t>
      </w:r>
      <w:r w:rsidRPr="00277B56"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z w:val="20"/>
          <w:szCs w:val="20"/>
        </w:rPr>
        <w:t xml:space="preserve"> or performing groups</w:t>
      </w:r>
      <w:r w:rsidRPr="00277B56">
        <w:rPr>
          <w:rFonts w:ascii="Times New Roman" w:hAnsi="Times New Roman"/>
          <w:sz w:val="20"/>
          <w:szCs w:val="20"/>
        </w:rPr>
        <w:t>.</w:t>
      </w:r>
    </w:p>
    <w:p w14:paraId="55439AE6" w14:textId="77777777" w:rsidR="0084574E" w:rsidRDefault="0084574E" w:rsidP="00F737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5439AE7" w14:textId="77777777" w:rsidR="0084574E" w:rsidRDefault="0084574E" w:rsidP="0084574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Operating Guidelines</w:t>
      </w:r>
      <w:r w:rsidRPr="00277B56">
        <w:rPr>
          <w:rFonts w:ascii="Times New Roman" w:hAnsi="Times New Roman"/>
          <w:b/>
          <w:sz w:val="20"/>
          <w:szCs w:val="20"/>
        </w:rPr>
        <w:t>:</w:t>
      </w:r>
    </w:p>
    <w:p w14:paraId="55439AE8" w14:textId="77777777" w:rsidR="00096EB4" w:rsidRDefault="00096EB4" w:rsidP="00096E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Producer</w:t>
      </w:r>
      <w:r w:rsidRPr="00277B56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directors, and performers</w:t>
      </w:r>
      <w:r w:rsidRPr="00277B56">
        <w:rPr>
          <w:rFonts w:ascii="Times New Roman" w:hAnsi="Times New Roman"/>
          <w:sz w:val="20"/>
          <w:szCs w:val="20"/>
        </w:rPr>
        <w:t xml:space="preserve"> are </w:t>
      </w:r>
      <w:r w:rsidR="0015050E">
        <w:rPr>
          <w:rFonts w:ascii="Times New Roman" w:hAnsi="Times New Roman"/>
          <w:sz w:val="20"/>
          <w:szCs w:val="20"/>
        </w:rPr>
        <w:t>expect</w:t>
      </w:r>
      <w:r w:rsidRPr="00277B56">
        <w:rPr>
          <w:rFonts w:ascii="Times New Roman" w:hAnsi="Times New Roman"/>
          <w:sz w:val="20"/>
          <w:szCs w:val="20"/>
        </w:rPr>
        <w:t xml:space="preserve">ed to </w:t>
      </w:r>
      <w:r>
        <w:rPr>
          <w:rFonts w:ascii="Times New Roman" w:hAnsi="Times New Roman"/>
          <w:sz w:val="20"/>
          <w:szCs w:val="20"/>
        </w:rPr>
        <w:t>assist with supervision of the venue during all rehearsals and performances.</w:t>
      </w:r>
    </w:p>
    <w:p w14:paraId="55439AE9" w14:textId="77777777" w:rsidR="00096EB4" w:rsidRPr="004A3E3F" w:rsidRDefault="00096EB4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EA" w14:textId="77777777" w:rsidR="00F73768" w:rsidRPr="00277B56" w:rsidRDefault="00F73768" w:rsidP="00F737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>Inspiration Studios is a smoke-free venue.  Absolutely no smoking is permitted in the basement or the main floor.</w:t>
      </w:r>
    </w:p>
    <w:p w14:paraId="55439AEB" w14:textId="77777777" w:rsidR="00F73768" w:rsidRPr="004A3E3F" w:rsidRDefault="00F73768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EC" w14:textId="77777777" w:rsidR="00F73768" w:rsidRPr="00277B56" w:rsidRDefault="00F73768" w:rsidP="00F737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 xml:space="preserve">Absolutely no drug use is permitted. </w:t>
      </w:r>
    </w:p>
    <w:p w14:paraId="55439AED" w14:textId="77777777" w:rsidR="0084574E" w:rsidRPr="004A3E3F" w:rsidRDefault="0084574E" w:rsidP="008457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EE" w14:textId="77777777" w:rsidR="0084574E" w:rsidRPr="00277B56" w:rsidRDefault="0084574E" w:rsidP="008457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>Fire exits may not be blocked during installa</w:t>
      </w:r>
      <w:r>
        <w:rPr>
          <w:rFonts w:ascii="Times New Roman" w:hAnsi="Times New Roman"/>
          <w:sz w:val="20"/>
          <w:szCs w:val="20"/>
        </w:rPr>
        <w:t>tion and striking of sets</w:t>
      </w:r>
      <w:r w:rsidRPr="00277B56">
        <w:rPr>
          <w:rFonts w:ascii="Times New Roman" w:hAnsi="Times New Roman"/>
          <w:sz w:val="20"/>
          <w:szCs w:val="20"/>
        </w:rPr>
        <w:t>.</w:t>
      </w:r>
    </w:p>
    <w:p w14:paraId="55439AEF" w14:textId="77777777" w:rsidR="00F73768" w:rsidRPr="004A3E3F" w:rsidRDefault="00F73768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0" w14:textId="77777777" w:rsidR="00F73768" w:rsidRDefault="00F73768" w:rsidP="00F737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>No serving of alcohol to minors is permitted</w:t>
      </w:r>
      <w:r w:rsidR="00241B65">
        <w:rPr>
          <w:rFonts w:ascii="Times New Roman" w:hAnsi="Times New Roman"/>
          <w:sz w:val="20"/>
          <w:szCs w:val="20"/>
        </w:rPr>
        <w:t xml:space="preserve"> to ensure law compliance</w:t>
      </w:r>
      <w:r w:rsidRPr="00277B56">
        <w:rPr>
          <w:rFonts w:ascii="Times New Roman" w:hAnsi="Times New Roman"/>
          <w:sz w:val="20"/>
          <w:szCs w:val="20"/>
        </w:rPr>
        <w:t>.  If a permit has been secured to ser</w:t>
      </w:r>
      <w:r>
        <w:rPr>
          <w:rFonts w:ascii="Times New Roman" w:hAnsi="Times New Roman"/>
          <w:sz w:val="20"/>
          <w:szCs w:val="20"/>
        </w:rPr>
        <w:t>ve wine/beer, the</w:t>
      </w:r>
      <w:r w:rsidR="008E1E3C">
        <w:rPr>
          <w:rFonts w:ascii="Times New Roman" w:hAnsi="Times New Roman"/>
          <w:sz w:val="20"/>
          <w:szCs w:val="20"/>
        </w:rPr>
        <w:t xml:space="preserve"> event coordinator/producer</w:t>
      </w:r>
      <w:r>
        <w:rPr>
          <w:rFonts w:ascii="Times New Roman" w:hAnsi="Times New Roman"/>
          <w:sz w:val="20"/>
          <w:szCs w:val="20"/>
        </w:rPr>
        <w:t xml:space="preserve"> </w:t>
      </w:r>
      <w:r w:rsidR="008E1E3C">
        <w:rPr>
          <w:rFonts w:ascii="Times New Roman" w:hAnsi="Times New Roman"/>
          <w:sz w:val="20"/>
          <w:szCs w:val="20"/>
        </w:rPr>
        <w:t>is</w:t>
      </w:r>
      <w:r w:rsidRPr="00277B56">
        <w:rPr>
          <w:rFonts w:ascii="Times New Roman" w:hAnsi="Times New Roman"/>
          <w:sz w:val="20"/>
          <w:szCs w:val="20"/>
        </w:rPr>
        <w:t xml:space="preserve"> responsible for checking IDs to ensure the law is not broken. </w:t>
      </w:r>
    </w:p>
    <w:p w14:paraId="55439AF1" w14:textId="77777777" w:rsidR="0015050E" w:rsidRPr="004A3E3F" w:rsidRDefault="0015050E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2" w14:textId="6D10D867" w:rsidR="0015050E" w:rsidRPr="00277B56" w:rsidRDefault="0015050E" w:rsidP="001505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Organizations/Individuals </w:t>
      </w:r>
      <w:r w:rsidRPr="00277B56">
        <w:rPr>
          <w:rFonts w:ascii="Times New Roman" w:hAnsi="Times New Roman"/>
          <w:sz w:val="20"/>
          <w:szCs w:val="20"/>
        </w:rPr>
        <w:t>are respo</w:t>
      </w:r>
      <w:r>
        <w:rPr>
          <w:rFonts w:ascii="Times New Roman" w:hAnsi="Times New Roman"/>
          <w:sz w:val="20"/>
          <w:szCs w:val="20"/>
        </w:rPr>
        <w:t>nsible for all fines</w:t>
      </w:r>
      <w:r w:rsidRPr="00277B56">
        <w:rPr>
          <w:rFonts w:ascii="Times New Roman" w:hAnsi="Times New Roman"/>
          <w:sz w:val="20"/>
          <w:szCs w:val="20"/>
        </w:rPr>
        <w:t xml:space="preserve"> incurred</w:t>
      </w:r>
      <w:r>
        <w:rPr>
          <w:rFonts w:ascii="Times New Roman" w:hAnsi="Times New Roman"/>
          <w:sz w:val="20"/>
          <w:szCs w:val="20"/>
        </w:rPr>
        <w:t xml:space="preserve"> </w:t>
      </w:r>
      <w:r w:rsidR="005E6979">
        <w:rPr>
          <w:rFonts w:ascii="Times New Roman" w:hAnsi="Times New Roman"/>
          <w:sz w:val="20"/>
          <w:szCs w:val="20"/>
        </w:rPr>
        <w:t>because of</w:t>
      </w:r>
      <w:r>
        <w:rPr>
          <w:rFonts w:ascii="Times New Roman" w:hAnsi="Times New Roman"/>
          <w:sz w:val="20"/>
          <w:szCs w:val="20"/>
        </w:rPr>
        <w:t xml:space="preserve"> violation of these guidelines</w:t>
      </w:r>
      <w:r w:rsidRPr="00277B56">
        <w:rPr>
          <w:rFonts w:ascii="Times New Roman" w:hAnsi="Times New Roman"/>
          <w:sz w:val="20"/>
          <w:szCs w:val="20"/>
        </w:rPr>
        <w:t>.</w:t>
      </w:r>
    </w:p>
    <w:p w14:paraId="55439AF3" w14:textId="77777777" w:rsidR="00F73768" w:rsidRPr="004A3E3F" w:rsidRDefault="00F73768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4" w14:textId="77777777" w:rsidR="00F73768" w:rsidRPr="00277B56" w:rsidRDefault="00F73768" w:rsidP="00F737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 xml:space="preserve">Due to space limitations and performance needs, Inspiration Studios may not be able to supply storage for </w:t>
      </w:r>
      <w:r>
        <w:rPr>
          <w:rFonts w:ascii="Times New Roman" w:hAnsi="Times New Roman"/>
          <w:sz w:val="20"/>
          <w:szCs w:val="20"/>
        </w:rPr>
        <w:t xml:space="preserve">extraneous production </w:t>
      </w:r>
      <w:r w:rsidRPr="00277B56">
        <w:rPr>
          <w:rFonts w:ascii="Times New Roman" w:hAnsi="Times New Roman"/>
          <w:sz w:val="20"/>
          <w:szCs w:val="20"/>
        </w:rPr>
        <w:t xml:space="preserve">materials.  </w:t>
      </w:r>
      <w:r w:rsidR="008E1E3C">
        <w:rPr>
          <w:rFonts w:ascii="Times New Roman" w:hAnsi="Times New Roman"/>
          <w:sz w:val="20"/>
          <w:szCs w:val="20"/>
        </w:rPr>
        <w:t xml:space="preserve">Please plan accordingly.  </w:t>
      </w:r>
      <w:r w:rsidRPr="00277B56">
        <w:rPr>
          <w:rFonts w:ascii="Times New Roman" w:hAnsi="Times New Roman"/>
          <w:sz w:val="20"/>
          <w:szCs w:val="20"/>
        </w:rPr>
        <w:t>If special needs exist, be sure to include them on the application/reservation</w:t>
      </w:r>
      <w:r>
        <w:rPr>
          <w:rFonts w:ascii="Times New Roman" w:hAnsi="Times New Roman"/>
          <w:sz w:val="20"/>
          <w:szCs w:val="20"/>
        </w:rPr>
        <w:t xml:space="preserve"> form or discuss them with the Gallery D</w:t>
      </w:r>
      <w:r w:rsidRPr="00277B56">
        <w:rPr>
          <w:rFonts w:ascii="Times New Roman" w:hAnsi="Times New Roman"/>
          <w:sz w:val="20"/>
          <w:szCs w:val="20"/>
        </w:rPr>
        <w:t>irector when submitting the application.</w:t>
      </w:r>
    </w:p>
    <w:p w14:paraId="55439AF5" w14:textId="77777777" w:rsidR="00F73768" w:rsidRPr="004A3E3F" w:rsidRDefault="00F73768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6" w14:textId="77777777" w:rsidR="00F73768" w:rsidRDefault="00F73768" w:rsidP="00F737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avoid confusion, p</w:t>
      </w:r>
      <w:r w:rsidRPr="00277B56">
        <w:rPr>
          <w:rFonts w:ascii="Times New Roman" w:hAnsi="Times New Roman"/>
          <w:sz w:val="20"/>
          <w:szCs w:val="20"/>
        </w:rPr>
        <w:t xml:space="preserve">romotional materials </w:t>
      </w:r>
      <w:r w:rsidR="0084574E">
        <w:rPr>
          <w:rFonts w:ascii="Times New Roman" w:hAnsi="Times New Roman"/>
          <w:sz w:val="20"/>
          <w:szCs w:val="20"/>
        </w:rPr>
        <w:t xml:space="preserve">should be shared with </w:t>
      </w:r>
      <w:r w:rsidRPr="00277B56">
        <w:rPr>
          <w:rFonts w:ascii="Times New Roman" w:hAnsi="Times New Roman"/>
          <w:sz w:val="20"/>
          <w:szCs w:val="20"/>
        </w:rPr>
        <w:t>the Inspiration Studi</w:t>
      </w:r>
      <w:r>
        <w:rPr>
          <w:rFonts w:ascii="Times New Roman" w:hAnsi="Times New Roman"/>
          <w:sz w:val="20"/>
          <w:szCs w:val="20"/>
        </w:rPr>
        <w:t>os Gallery D</w:t>
      </w:r>
      <w:r w:rsidRPr="00277B56">
        <w:rPr>
          <w:rFonts w:ascii="Times New Roman" w:hAnsi="Times New Roman"/>
          <w:sz w:val="20"/>
          <w:szCs w:val="20"/>
        </w:rPr>
        <w:t xml:space="preserve">irector before public distribution.  </w:t>
      </w:r>
    </w:p>
    <w:p w14:paraId="55439AF7" w14:textId="77777777" w:rsidR="00F73768" w:rsidRPr="00277B56" w:rsidRDefault="0084574E" w:rsidP="00F737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Promotional materials may</w:t>
      </w:r>
      <w:r w:rsidR="00F73768" w:rsidRPr="00277B56">
        <w:rPr>
          <w:rFonts w:ascii="Times New Roman" w:hAnsi="Times New Roman"/>
          <w:sz w:val="20"/>
          <w:szCs w:val="20"/>
        </w:rPr>
        <w:t xml:space="preserve"> be di</w:t>
      </w:r>
      <w:r w:rsidR="00F73768">
        <w:rPr>
          <w:rFonts w:ascii="Times New Roman" w:hAnsi="Times New Roman"/>
          <w:sz w:val="20"/>
          <w:szCs w:val="20"/>
        </w:rPr>
        <w:t xml:space="preserve">stributed by performing groups/individuals </w:t>
      </w:r>
      <w:r w:rsidR="00F73768" w:rsidRPr="00277B56">
        <w:rPr>
          <w:rFonts w:ascii="Times New Roman" w:hAnsi="Times New Roman"/>
          <w:sz w:val="20"/>
          <w:szCs w:val="20"/>
        </w:rPr>
        <w:t>and by Inspiration Studios</w:t>
      </w:r>
      <w:r w:rsidR="00F73768">
        <w:rPr>
          <w:rFonts w:ascii="Times New Roman" w:hAnsi="Times New Roman"/>
          <w:sz w:val="20"/>
          <w:szCs w:val="20"/>
        </w:rPr>
        <w:t>.</w:t>
      </w:r>
      <w:r w:rsidR="00F73768" w:rsidRPr="00277B56">
        <w:rPr>
          <w:rFonts w:ascii="Times New Roman" w:hAnsi="Times New Roman"/>
          <w:sz w:val="20"/>
          <w:szCs w:val="20"/>
        </w:rPr>
        <w:t xml:space="preserve"> </w:t>
      </w:r>
    </w:p>
    <w:p w14:paraId="55439AF8" w14:textId="77777777" w:rsidR="00F73768" w:rsidRPr="004A3E3F" w:rsidRDefault="00F73768" w:rsidP="00F737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9" w14:textId="77777777" w:rsidR="0084574E" w:rsidRDefault="00D60188" w:rsidP="008457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B56">
        <w:rPr>
          <w:rFonts w:ascii="Times New Roman" w:hAnsi="Times New Roman"/>
          <w:sz w:val="20"/>
          <w:szCs w:val="20"/>
        </w:rPr>
        <w:t>Due to</w:t>
      </w:r>
      <w:r w:rsidR="00C56592" w:rsidRPr="00277B56">
        <w:rPr>
          <w:rFonts w:ascii="Times New Roman" w:hAnsi="Times New Roman"/>
          <w:sz w:val="20"/>
          <w:szCs w:val="20"/>
        </w:rPr>
        <w:t xml:space="preserve"> the multi-purpose nature of the gallery and performance space</w:t>
      </w:r>
      <w:r w:rsidR="00853A45" w:rsidRPr="00277B56">
        <w:rPr>
          <w:rFonts w:ascii="Times New Roman" w:hAnsi="Times New Roman"/>
          <w:sz w:val="20"/>
          <w:szCs w:val="20"/>
        </w:rPr>
        <w:t>,</w:t>
      </w:r>
      <w:r w:rsidRPr="00277B56">
        <w:rPr>
          <w:rFonts w:ascii="Times New Roman" w:hAnsi="Times New Roman"/>
          <w:sz w:val="20"/>
          <w:szCs w:val="20"/>
        </w:rPr>
        <w:t xml:space="preserve"> </w:t>
      </w:r>
      <w:r w:rsidR="00277B56">
        <w:rPr>
          <w:rFonts w:ascii="Times New Roman" w:hAnsi="Times New Roman"/>
          <w:sz w:val="20"/>
          <w:szCs w:val="20"/>
        </w:rPr>
        <w:t xml:space="preserve">3D works, </w:t>
      </w:r>
      <w:r w:rsidRPr="00277B56">
        <w:rPr>
          <w:rFonts w:ascii="Times New Roman" w:hAnsi="Times New Roman"/>
          <w:sz w:val="20"/>
          <w:szCs w:val="20"/>
        </w:rPr>
        <w:t>sculpture</w:t>
      </w:r>
      <w:r w:rsidR="00C56592" w:rsidRPr="00277B56">
        <w:rPr>
          <w:rFonts w:ascii="Times New Roman" w:hAnsi="Times New Roman"/>
          <w:sz w:val="20"/>
          <w:szCs w:val="20"/>
        </w:rPr>
        <w:t>s</w:t>
      </w:r>
      <w:r w:rsidRPr="00277B56">
        <w:rPr>
          <w:rFonts w:ascii="Times New Roman" w:hAnsi="Times New Roman"/>
          <w:sz w:val="20"/>
          <w:szCs w:val="20"/>
        </w:rPr>
        <w:t xml:space="preserve"> </w:t>
      </w:r>
      <w:r w:rsidR="00933F19" w:rsidRPr="00277B56">
        <w:rPr>
          <w:rFonts w:ascii="Times New Roman" w:hAnsi="Times New Roman"/>
          <w:sz w:val="20"/>
          <w:szCs w:val="20"/>
        </w:rPr>
        <w:t xml:space="preserve">and pedestals </w:t>
      </w:r>
      <w:r w:rsidRPr="00277B56">
        <w:rPr>
          <w:rFonts w:ascii="Times New Roman" w:hAnsi="Times New Roman"/>
          <w:sz w:val="20"/>
          <w:szCs w:val="20"/>
        </w:rPr>
        <w:t>may</w:t>
      </w:r>
      <w:r w:rsidR="00933F19" w:rsidRPr="00277B56">
        <w:rPr>
          <w:rFonts w:ascii="Times New Roman" w:hAnsi="Times New Roman"/>
          <w:sz w:val="20"/>
          <w:szCs w:val="20"/>
        </w:rPr>
        <w:t xml:space="preserve"> need to be moved during specific</w:t>
      </w:r>
      <w:r w:rsidRPr="00277B56">
        <w:rPr>
          <w:rFonts w:ascii="Times New Roman" w:hAnsi="Times New Roman"/>
          <w:sz w:val="20"/>
          <w:szCs w:val="20"/>
        </w:rPr>
        <w:t xml:space="preserve"> </w:t>
      </w:r>
      <w:r w:rsidR="00C56592" w:rsidRPr="00277B56">
        <w:rPr>
          <w:rFonts w:ascii="Times New Roman" w:hAnsi="Times New Roman"/>
          <w:sz w:val="20"/>
          <w:szCs w:val="20"/>
        </w:rPr>
        <w:t xml:space="preserve">rehearsals, </w:t>
      </w:r>
      <w:r w:rsidR="00933F19" w:rsidRPr="00277B56">
        <w:rPr>
          <w:rFonts w:ascii="Times New Roman" w:hAnsi="Times New Roman"/>
          <w:sz w:val="20"/>
          <w:szCs w:val="20"/>
        </w:rPr>
        <w:t>performances, workshops, or</w:t>
      </w:r>
      <w:r w:rsidR="00C56592" w:rsidRPr="00277B56">
        <w:rPr>
          <w:rFonts w:ascii="Times New Roman" w:hAnsi="Times New Roman"/>
          <w:sz w:val="20"/>
          <w:szCs w:val="20"/>
        </w:rPr>
        <w:t xml:space="preserve"> other community </w:t>
      </w:r>
      <w:r w:rsidR="00853A45" w:rsidRPr="00277B56">
        <w:rPr>
          <w:rFonts w:ascii="Times New Roman" w:hAnsi="Times New Roman"/>
          <w:sz w:val="20"/>
          <w:szCs w:val="20"/>
        </w:rPr>
        <w:t>programming.</w:t>
      </w:r>
      <w:r w:rsidR="00C56592" w:rsidRPr="00277B56">
        <w:rPr>
          <w:rFonts w:ascii="Times New Roman" w:hAnsi="Times New Roman"/>
          <w:sz w:val="20"/>
          <w:szCs w:val="20"/>
        </w:rPr>
        <w:t xml:space="preserve">  </w:t>
      </w:r>
      <w:r w:rsidR="00277B56">
        <w:rPr>
          <w:rFonts w:ascii="Times New Roman" w:hAnsi="Times New Roman"/>
          <w:sz w:val="20"/>
          <w:szCs w:val="20"/>
        </w:rPr>
        <w:t>Please</w:t>
      </w:r>
      <w:r w:rsidR="00C56592" w:rsidRPr="00277B56">
        <w:rPr>
          <w:rFonts w:ascii="Times New Roman" w:hAnsi="Times New Roman"/>
          <w:sz w:val="20"/>
          <w:szCs w:val="20"/>
        </w:rPr>
        <w:t xml:space="preserve"> keep </w:t>
      </w:r>
      <w:r w:rsidR="00277B56">
        <w:rPr>
          <w:rFonts w:ascii="Times New Roman" w:hAnsi="Times New Roman"/>
          <w:sz w:val="20"/>
          <w:szCs w:val="20"/>
        </w:rPr>
        <w:t>this in mind when planning your</w:t>
      </w:r>
      <w:r w:rsidR="008E1E3C">
        <w:rPr>
          <w:rFonts w:ascii="Times New Roman" w:hAnsi="Times New Roman"/>
          <w:sz w:val="20"/>
          <w:szCs w:val="20"/>
        </w:rPr>
        <w:t xml:space="preserve"> event/</w:t>
      </w:r>
      <w:r w:rsidR="00F41868">
        <w:rPr>
          <w:rFonts w:ascii="Times New Roman" w:hAnsi="Times New Roman"/>
          <w:sz w:val="20"/>
          <w:szCs w:val="20"/>
        </w:rPr>
        <w:t>performance</w:t>
      </w:r>
      <w:r w:rsidR="008E1E3C">
        <w:rPr>
          <w:rFonts w:ascii="Times New Roman" w:hAnsi="Times New Roman"/>
          <w:sz w:val="20"/>
          <w:szCs w:val="20"/>
        </w:rPr>
        <w:t>s</w:t>
      </w:r>
      <w:r w:rsidR="00096EB4">
        <w:rPr>
          <w:rFonts w:ascii="Times New Roman" w:hAnsi="Times New Roman"/>
          <w:sz w:val="20"/>
          <w:szCs w:val="20"/>
        </w:rPr>
        <w:t xml:space="preserve">.  All displayed artwork </w:t>
      </w:r>
      <w:r w:rsidR="00096EB4" w:rsidRPr="00277B56">
        <w:rPr>
          <w:rFonts w:ascii="Times New Roman" w:hAnsi="Times New Roman"/>
          <w:sz w:val="20"/>
          <w:szCs w:val="20"/>
        </w:rPr>
        <w:t xml:space="preserve">must be </w:t>
      </w:r>
      <w:r w:rsidR="00096EB4">
        <w:rPr>
          <w:rFonts w:ascii="Times New Roman" w:hAnsi="Times New Roman"/>
          <w:sz w:val="20"/>
          <w:szCs w:val="20"/>
        </w:rPr>
        <w:t>respected and left untouched.  If artwork needs to be moved to accommodate a particular performance need, please contact the Gallery Director who will make any necessary adjustments</w:t>
      </w:r>
      <w:r w:rsidR="00F41868">
        <w:rPr>
          <w:rFonts w:ascii="Times New Roman" w:hAnsi="Times New Roman"/>
          <w:sz w:val="20"/>
          <w:szCs w:val="20"/>
        </w:rPr>
        <w:t>.</w:t>
      </w:r>
      <w:r w:rsidR="00853A45" w:rsidRPr="00277B56">
        <w:rPr>
          <w:rFonts w:ascii="Times New Roman" w:hAnsi="Times New Roman"/>
          <w:sz w:val="20"/>
          <w:szCs w:val="20"/>
        </w:rPr>
        <w:t xml:space="preserve"> </w:t>
      </w:r>
      <w:r w:rsidRPr="00277B56">
        <w:rPr>
          <w:rFonts w:ascii="Times New Roman" w:hAnsi="Times New Roman"/>
          <w:sz w:val="20"/>
          <w:szCs w:val="20"/>
        </w:rPr>
        <w:t xml:space="preserve"> </w:t>
      </w:r>
    </w:p>
    <w:p w14:paraId="55439AFA" w14:textId="77777777" w:rsidR="0084574E" w:rsidRPr="004A3E3F" w:rsidRDefault="0084574E" w:rsidP="008457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B" w14:textId="77777777" w:rsidR="0084574E" w:rsidRDefault="0084574E" w:rsidP="008457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Producers/organizations</w:t>
      </w:r>
      <w:r w:rsidR="0015050E">
        <w:rPr>
          <w:rFonts w:ascii="Times New Roman" w:hAnsi="Times New Roman"/>
          <w:sz w:val="20"/>
          <w:szCs w:val="20"/>
        </w:rPr>
        <w:t xml:space="preserve"> may be held liable</w:t>
      </w:r>
      <w:r w:rsidRPr="00277B56">
        <w:rPr>
          <w:rFonts w:ascii="Times New Roman" w:hAnsi="Times New Roman"/>
          <w:sz w:val="20"/>
          <w:szCs w:val="20"/>
        </w:rPr>
        <w:t xml:space="preserve"> for building damage due to audience behavior.</w:t>
      </w:r>
    </w:p>
    <w:p w14:paraId="55439AFC" w14:textId="77777777" w:rsidR="0015050E" w:rsidRPr="004A3E3F" w:rsidRDefault="0015050E" w:rsidP="008457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39AFD" w14:textId="64C48607" w:rsidR="00277B56" w:rsidRPr="00096EB4" w:rsidRDefault="0015050E" w:rsidP="00AE56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Renters are required to leave the facility </w:t>
      </w:r>
      <w:r w:rsidR="00445F0F">
        <w:rPr>
          <w:rFonts w:ascii="Times New Roman" w:hAnsi="Times New Roman"/>
          <w:sz w:val="20"/>
          <w:szCs w:val="20"/>
        </w:rPr>
        <w:t xml:space="preserve">in the same clean condition as before the production occurred.  </w:t>
      </w:r>
      <w:r>
        <w:rPr>
          <w:rFonts w:ascii="Times New Roman" w:hAnsi="Times New Roman"/>
          <w:sz w:val="20"/>
          <w:szCs w:val="20"/>
        </w:rPr>
        <w:t xml:space="preserve">$25/hour fee will be assessed </w:t>
      </w:r>
      <w:r w:rsidR="005E6979"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z w:val="20"/>
          <w:szCs w:val="20"/>
        </w:rPr>
        <w:t xml:space="preserve"> the facility requires extensive cleaning after the event/performances have </w:t>
      </w:r>
      <w:r w:rsidR="008B4AE2">
        <w:rPr>
          <w:rFonts w:ascii="Times New Roman" w:hAnsi="Times New Roman"/>
          <w:sz w:val="20"/>
          <w:szCs w:val="20"/>
        </w:rPr>
        <w:t xml:space="preserve">been </w:t>
      </w:r>
      <w:r>
        <w:rPr>
          <w:rFonts w:ascii="Times New Roman" w:hAnsi="Times New Roman"/>
          <w:sz w:val="20"/>
          <w:szCs w:val="20"/>
        </w:rPr>
        <w:t>completed.</w:t>
      </w:r>
    </w:p>
    <w:sectPr w:rsidR="00277B56" w:rsidRPr="00096EB4" w:rsidSect="00277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720" w:left="720" w:header="18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2785" w14:textId="77777777" w:rsidR="00666797" w:rsidRDefault="00666797" w:rsidP="00277B56">
      <w:pPr>
        <w:spacing w:after="0" w:line="240" w:lineRule="auto"/>
      </w:pPr>
      <w:r>
        <w:separator/>
      </w:r>
    </w:p>
  </w:endnote>
  <w:endnote w:type="continuationSeparator" w:id="0">
    <w:p w14:paraId="030979B9" w14:textId="77777777" w:rsidR="00666797" w:rsidRDefault="00666797" w:rsidP="002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D6E3" w14:textId="77777777" w:rsidR="00567E15" w:rsidRDefault="0056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9B04" w14:textId="0EDB9B3E" w:rsidR="00277B56" w:rsidRPr="001E2EB2" w:rsidRDefault="00F41868" w:rsidP="00277B56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spacing w:after="0" w:line="240" w:lineRule="auto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Theatre Guidelines </w:t>
    </w:r>
    <w:r w:rsidR="00445F0F">
      <w:rPr>
        <w:rFonts w:asciiTheme="majorHAnsi" w:hAnsiTheme="majorHAnsi"/>
        <w:sz w:val="16"/>
        <w:szCs w:val="16"/>
      </w:rPr>
      <w:t xml:space="preserve"> (subject to change, as the need arises)</w:t>
    </w:r>
    <w:r w:rsidR="00172E3C">
      <w:rPr>
        <w:rFonts w:asciiTheme="majorHAnsi" w:hAnsiTheme="majorHAnsi"/>
        <w:sz w:val="16"/>
        <w:szCs w:val="16"/>
      </w:rPr>
      <w:tab/>
    </w:r>
    <w:r w:rsidR="00172E3C">
      <w:rPr>
        <w:rFonts w:asciiTheme="majorHAnsi" w:hAnsiTheme="majorHAnsi"/>
        <w:sz w:val="16"/>
        <w:szCs w:val="16"/>
      </w:rPr>
      <w:tab/>
    </w:r>
    <w:r w:rsidR="005E6979">
      <w:rPr>
        <w:rFonts w:asciiTheme="majorHAnsi" w:hAnsiTheme="majorHAnsi"/>
        <w:sz w:val="16"/>
        <w:szCs w:val="16"/>
      </w:rPr>
      <w:t>March</w:t>
    </w:r>
    <w:r w:rsidR="00567E15">
      <w:rPr>
        <w:rFonts w:asciiTheme="majorHAnsi" w:hAnsiTheme="majorHAnsi"/>
        <w:sz w:val="16"/>
        <w:szCs w:val="16"/>
      </w:rPr>
      <w:t xml:space="preserve"> </w:t>
    </w:r>
    <w:r w:rsidR="00407032">
      <w:rPr>
        <w:rFonts w:asciiTheme="majorHAnsi" w:hAnsiTheme="majorHAnsi"/>
        <w:sz w:val="16"/>
        <w:szCs w:val="16"/>
      </w:rPr>
      <w:t>20</w:t>
    </w:r>
    <w:r w:rsidR="004301F2">
      <w:rPr>
        <w:rFonts w:asciiTheme="majorHAnsi" w:hAnsiTheme="majorHAnsi"/>
        <w:sz w:val="16"/>
        <w:szCs w:val="16"/>
      </w:rPr>
      <w:t>2</w:t>
    </w:r>
    <w:r w:rsidR="005E6979">
      <w:rPr>
        <w:rFonts w:asciiTheme="majorHAnsi" w:hAnsiTheme="majorHAnsi"/>
        <w:sz w:val="16"/>
        <w:szCs w:val="16"/>
      </w:rPr>
      <w:t>3</w:t>
    </w:r>
  </w:p>
  <w:p w14:paraId="55439B05" w14:textId="77777777" w:rsidR="00277B56" w:rsidRDefault="00277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79DC" w14:textId="77777777" w:rsidR="00567E15" w:rsidRDefault="0056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1F2F" w14:textId="77777777" w:rsidR="00666797" w:rsidRDefault="00666797" w:rsidP="00277B56">
      <w:pPr>
        <w:spacing w:after="0" w:line="240" w:lineRule="auto"/>
      </w:pPr>
      <w:r>
        <w:separator/>
      </w:r>
    </w:p>
  </w:footnote>
  <w:footnote w:type="continuationSeparator" w:id="0">
    <w:p w14:paraId="4CB3D7E1" w14:textId="77777777" w:rsidR="00666797" w:rsidRDefault="00666797" w:rsidP="0027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E8C" w14:textId="77777777" w:rsidR="00567E15" w:rsidRDefault="00567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FDE7" w14:textId="77777777" w:rsidR="00567E15" w:rsidRDefault="00567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565C" w14:textId="77777777" w:rsidR="00567E15" w:rsidRDefault="0056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87A"/>
    <w:multiLevelType w:val="hybridMultilevel"/>
    <w:tmpl w:val="9D787496"/>
    <w:lvl w:ilvl="0" w:tplc="00BCA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2215"/>
    <w:multiLevelType w:val="hybridMultilevel"/>
    <w:tmpl w:val="3652573A"/>
    <w:lvl w:ilvl="0" w:tplc="8AC40F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C48C5"/>
    <w:multiLevelType w:val="hybridMultilevel"/>
    <w:tmpl w:val="4C6A05F2"/>
    <w:lvl w:ilvl="0" w:tplc="2F4CF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568"/>
    <w:multiLevelType w:val="hybridMultilevel"/>
    <w:tmpl w:val="AEDEEDDE"/>
    <w:lvl w:ilvl="0" w:tplc="26EC72D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494643"/>
    <w:multiLevelType w:val="hybridMultilevel"/>
    <w:tmpl w:val="841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3127">
    <w:abstractNumId w:val="0"/>
  </w:num>
  <w:num w:numId="2" w16cid:durableId="656423483">
    <w:abstractNumId w:val="1"/>
  </w:num>
  <w:num w:numId="3" w16cid:durableId="2124615018">
    <w:abstractNumId w:val="3"/>
  </w:num>
  <w:num w:numId="4" w16cid:durableId="914825111">
    <w:abstractNumId w:val="2"/>
  </w:num>
  <w:num w:numId="5" w16cid:durableId="116801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D9"/>
    <w:rsid w:val="000262DB"/>
    <w:rsid w:val="00026A6C"/>
    <w:rsid w:val="00096EB4"/>
    <w:rsid w:val="00111C83"/>
    <w:rsid w:val="00113C4F"/>
    <w:rsid w:val="00147864"/>
    <w:rsid w:val="0015050E"/>
    <w:rsid w:val="00162D3C"/>
    <w:rsid w:val="00172E3C"/>
    <w:rsid w:val="001931DC"/>
    <w:rsid w:val="001E2EB2"/>
    <w:rsid w:val="001E3D81"/>
    <w:rsid w:val="001F01C2"/>
    <w:rsid w:val="00241B65"/>
    <w:rsid w:val="00257E46"/>
    <w:rsid w:val="00267B33"/>
    <w:rsid w:val="00270B16"/>
    <w:rsid w:val="00277B56"/>
    <w:rsid w:val="002A6B48"/>
    <w:rsid w:val="002B05DE"/>
    <w:rsid w:val="00391AB5"/>
    <w:rsid w:val="003B00BA"/>
    <w:rsid w:val="003D7C28"/>
    <w:rsid w:val="00407032"/>
    <w:rsid w:val="004301F2"/>
    <w:rsid w:val="00445F0F"/>
    <w:rsid w:val="004A3E3F"/>
    <w:rsid w:val="004B064C"/>
    <w:rsid w:val="004C184C"/>
    <w:rsid w:val="004E6847"/>
    <w:rsid w:val="004F63F3"/>
    <w:rsid w:val="00532E0E"/>
    <w:rsid w:val="00550094"/>
    <w:rsid w:val="00567E15"/>
    <w:rsid w:val="00584059"/>
    <w:rsid w:val="005D7FFE"/>
    <w:rsid w:val="005E6979"/>
    <w:rsid w:val="00653C23"/>
    <w:rsid w:val="00666797"/>
    <w:rsid w:val="0067629B"/>
    <w:rsid w:val="006B331C"/>
    <w:rsid w:val="006D207D"/>
    <w:rsid w:val="006D2D8C"/>
    <w:rsid w:val="007061B3"/>
    <w:rsid w:val="00727B2D"/>
    <w:rsid w:val="00733727"/>
    <w:rsid w:val="00750859"/>
    <w:rsid w:val="007D49D9"/>
    <w:rsid w:val="008453D4"/>
    <w:rsid w:val="0084574E"/>
    <w:rsid w:val="008467C3"/>
    <w:rsid w:val="00853A45"/>
    <w:rsid w:val="00886D90"/>
    <w:rsid w:val="008B4AE2"/>
    <w:rsid w:val="008E1E3C"/>
    <w:rsid w:val="008E50E8"/>
    <w:rsid w:val="00933F19"/>
    <w:rsid w:val="00A13642"/>
    <w:rsid w:val="00A21558"/>
    <w:rsid w:val="00A34928"/>
    <w:rsid w:val="00A43D6C"/>
    <w:rsid w:val="00A75193"/>
    <w:rsid w:val="00AC6C30"/>
    <w:rsid w:val="00AE567A"/>
    <w:rsid w:val="00B35000"/>
    <w:rsid w:val="00B61867"/>
    <w:rsid w:val="00C11AB1"/>
    <w:rsid w:val="00C56592"/>
    <w:rsid w:val="00C92B77"/>
    <w:rsid w:val="00CA0411"/>
    <w:rsid w:val="00CA6698"/>
    <w:rsid w:val="00CC09CC"/>
    <w:rsid w:val="00CF6ACB"/>
    <w:rsid w:val="00CF7E8B"/>
    <w:rsid w:val="00D36C23"/>
    <w:rsid w:val="00D51032"/>
    <w:rsid w:val="00D60188"/>
    <w:rsid w:val="00DA6054"/>
    <w:rsid w:val="00DD5E9B"/>
    <w:rsid w:val="00E432CE"/>
    <w:rsid w:val="00EE1BF9"/>
    <w:rsid w:val="00EE477B"/>
    <w:rsid w:val="00EF321F"/>
    <w:rsid w:val="00F131B8"/>
    <w:rsid w:val="00F146E2"/>
    <w:rsid w:val="00F17295"/>
    <w:rsid w:val="00F23D8A"/>
    <w:rsid w:val="00F41868"/>
    <w:rsid w:val="00F73768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9AD1"/>
  <w15:docId w15:val="{7089CB2A-6F50-43AC-B78C-350E4FC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hptest</dc:creator>
  <cp:lastModifiedBy>Erico Ortiz</cp:lastModifiedBy>
  <cp:revision>10</cp:revision>
  <cp:lastPrinted>2022-09-01T18:32:00Z</cp:lastPrinted>
  <dcterms:created xsi:type="dcterms:W3CDTF">2022-09-01T18:33:00Z</dcterms:created>
  <dcterms:modified xsi:type="dcterms:W3CDTF">2023-04-15T15:30:00Z</dcterms:modified>
</cp:coreProperties>
</file>